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C75" w:rsidRPr="00444C75" w:rsidRDefault="00444C75" w:rsidP="00444C75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قانون صيانة الأشجار المزروعات رقم 85 لسنة 1966 وتعديلاته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</w:t>
      </w:r>
    </w:p>
    <w:p w:rsidR="00000000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يسمى هذا القانون ( قانون صيانة الأشجار المزروعات لسنة 1966) ويعمل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تاريخ نشره في الجريدة الرسمية</w:t>
      </w:r>
      <w:r w:rsidRPr="00444C75">
        <w:rPr>
          <w:rFonts w:asciiTheme="majorBidi" w:hAnsiTheme="majorBidi" w:cstheme="majorBidi"/>
          <w:b/>
          <w:bCs/>
          <w:sz w:val="32"/>
          <w:szCs w:val="32"/>
        </w:rPr>
        <w:t xml:space="preserve">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2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يكون للعبارات والكلمات التالية المعاني المخصصة لها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ادناه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دلت القرينة على خلاف ذلك :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: المحافظ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مساعده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المتصرف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مساعده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مدير القضاء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مدير الناحية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الضابطة العدلية :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ضابط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فرد من قوة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الامن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العام في المنطقة المعنية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المزروعات : النباتات المزروعة الخضراء والجافة ـ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كانت ذات قيمة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والاشتال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والزهور ونتاجها من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اثمار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بذور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درنات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ابصال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عقل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حبوب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خضار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الاشجـار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: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الاشجار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المملوكة المثمرة وغير المثمرة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واشجار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الزينة والغراس وتشمل المشاتل الخاصة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حيـوان : الحيوانات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الداجنة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وتشمل المواشي والدواب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والابل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3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أ 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وقع تلف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ضرر في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مزروعات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اشجار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قبل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شخص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حيوان فللمتضرر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يتقدم بشكواه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احد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افراد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الضابطة العدلية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ب.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قدمت الشكوى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غير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فيتوجب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احالتها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المختص في الحال وعلى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ينيبه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يتوجه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مكان وقوع الضرر وان يجري التحقيقات والتحريات لمعرفة الفاعل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صاحب الحيوان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المسؤول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عنه لتقدير قيمة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مستعينا بخبير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اكثر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4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lastRenderedPageBreak/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لم يقم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بالتحقيق في الشكوى شخصيا يرفع الموظف المناب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اوراق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التحقيق ومطالعته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اليه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5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أ . تقيد الشكوى في سجل خاص ويرسل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المشتكى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عليه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وجوه العائلة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 الفاعل مجهول الهوية موجزا عن فحوى الشكوى مربوطا بسند تبليغ للحضور في اليوم المعين للمحاكمة وفي حالة عدم الحضور تجري المحاكمة غيابيا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ب. تقوم الضابطة العدلية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باجراء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التبليغات وتنفيذ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الاحكام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والاوامر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6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في اليوم المعين للمحاكمة يستمع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لاقوال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المشتكي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والمشتكى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عليه والمشتبه بهم ويوجه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اليهم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الاسئلة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المتعلقة بموضوع الشكوى ثم يبذل الجهد في الصلح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فاذا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وفق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ذلك يقوم بتنظيم صك الصلح ثم يقرا مضمونه على الطرفين بلغة بسيطة ثم يوقعه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الفرقاء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المعنيون ويصدق عليه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ويجوز له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يحكم على الفاعل بالعقوبات المنصوص عليها في هذا القانون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7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لم يقع الصلح وكانت التحقيقات قد دلت على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شخصا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اكثر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معروفي الهوية قد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اوقعوا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الضرر واقتنع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بعد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اجراء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المحاكمة بذلك قضى بالحكم بالتكافل والتضامن على الفاعل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الشركاء بدفع قيمة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والنفقات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المتضرر وان تعددوا حكم لكل منهم بنسبة ما لحقهم من ضرر وذلك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بالاضافة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فرض العقوبة التالية على كل من الفاعلين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الشركاء :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أ 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 الضرر لا يزيد على عشرين دينارا فبغرامة لا تزيد على خمسة دنانير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بالحبس حتى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اسبوع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واحد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بكلتا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هاتين العقوبتين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ب.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زادت قيمة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على عشرين دينارا فبغرامة تعادل نصف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المحكوم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بها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بالحبس من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اسبوع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شهرين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بكلتا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هاتين العقوبتين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ج. تطبق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الاحكام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المنصوص عليها في قانون العقوبات فيما يتعلق بالمتدخل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المحرض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lastRenderedPageBreak/>
        <w:t>المادة 8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أ 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اقتنع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بان الضرر قد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اوقعه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تسبب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حرض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ساعد على وقوعه شخص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اشخاص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غير معروفي الهوية لكنهم ينتمون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عائلة معينة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يقطنون في منطقة معينة فيحكم على الذكور البالغين من تلك العائلة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ممن يقطنون تلك المنطقة بدفع قيمة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مع النفقات بالتكافل والتضامن ويجوز للحاكم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يفرض على من يرى انه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مسؤول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عن الضرر سواء مباشرة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غير مباشرة بغرامة لا تزيد عن خمسة دنانير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ب.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 الفاعل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الفاعلون من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الاحداث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فتفرض عليهم العقوبة حسبما هو مبين في الفقرتين ( أ ، ب ) من المادة السابعة من هذا القانون ، على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يراعى بالنسبة لعقوبة الحبس قانون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اصلاح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الاحداث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كما يجوز للحاكم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يفرض على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اولياء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الاحداث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الغرامة حسبما هو مبين في المادة السابقة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بالاضافة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الزامه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بدفع قيمة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مع النفقات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ج.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 الفاعل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الفاعلون من الرعاة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الماجورين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فتفرض عليهم العقوبة حسبما هو مبين في المادة السابعة من هذا القانون ويجوز للحاكم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بالاضافة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ذلك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يحكم على صاحب الحيوانات حسبما هو مبين في المادة السابعة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يستثنى من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حكم في هذه المادة المجنون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المعتوه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العاجز ومن لا يقطن بصورة اعتيادية مع تلك العائلة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ضمن تلك المنطقة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9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لا يتقيد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عند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اجراء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المحاكمة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بالاصول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الجزائية شرط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يراعى في ذلك حق الدفاع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10</w:t>
      </w:r>
    </w:p>
    <w:p w:rsidR="00444C75" w:rsidRDefault="00444C75" w:rsidP="00444C75">
      <w:pPr>
        <w:bidi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يوقع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القرار الذي يصدره وما لم يكن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وجاهيا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بحق المحكوم عليهم جميعا تعلق نسخة منه في مكان ظاهر في الدائرة وفي مكان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اخر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ظاهر حيث يسهل الاطلاع عليه من قبل المحكوم عليهم .</w:t>
      </w:r>
    </w:p>
    <w:p w:rsidR="00444C75" w:rsidRDefault="00444C75" w:rsidP="00444C75">
      <w:pPr>
        <w:bidi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lastRenderedPageBreak/>
        <w:t>المادة 11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يجوز للحاكم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يامر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بتنفيذ قرار الحبس فورا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يقرر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اخلاء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سبيل المحكوم عليه بكفالة مالية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حين صدور قرار الاستئناف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12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يجوز استئناف القرار الصادر عن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وزير الداخلية خلال عشرة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تلاوته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وجاهيا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وفي الحالة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الاخرى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خلال عشرة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التاريخ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الاخير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لتعليق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نسختي القرار حسبما هو مبين في المادة العاشرة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13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أ . ينظر وزير الداخلية في الاستئناف تدقيقا ويكون قراره قطعيا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ب. يجوز لوزير الداخلية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وقع الاستئناف من جميع المحكوم عليهم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بعضهم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المتضرر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يفسخ الحكم كليا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جزئيا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يعدله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يخفض العقوبة المفروضة وان يلغيها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يعفى جميع المحكوم عليهم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بعضهم منها كليا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جزئيا . 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ج. يتخذ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الاجراءات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الكفيلة بتنفيذ قرار وزير الداخلية في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اسرع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وقت ممكن بعد وروده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اليه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14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يدفع المشتكي النفقات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والاجور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التي يقررها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وللمشتكي المتضرر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يحصلها من المحكوم عليه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وكانها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جزء من مقدار التعويض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15</w:t>
      </w:r>
    </w:p>
    <w:p w:rsidR="00444C75" w:rsidRDefault="00444C75" w:rsidP="00444C75">
      <w:pPr>
        <w:bidi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تعتبر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الاحكام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والقرارات الصادرة بمقتضى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احكام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هذا القانون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وكانها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صادرة عن محكمة نظامية .</w:t>
      </w:r>
    </w:p>
    <w:p w:rsidR="00444C75" w:rsidRDefault="00444C75" w:rsidP="00444C75">
      <w:pPr>
        <w:bidi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</w:p>
    <w:p w:rsidR="00444C75" w:rsidRDefault="00444C75" w:rsidP="00444C75">
      <w:pPr>
        <w:bidi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lastRenderedPageBreak/>
        <w:t>المادة 16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يستثنى من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احكام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هذا القانون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الناجمة عن الحريق ، وفي هذه الحالة يحيل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الاوراق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المدعي العام لاتخاذ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الاجراءات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القانونية فيما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 الفاعل معلوما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17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لا يجوز تطبيق حكم المادة (100) من قانون العقوبات لسنة 1960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كانت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الاضرار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في المزروعات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او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الاشجار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مقصودة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18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ليس في هذا القانون ما يمنع الحاكم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اتخاذ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الاجراءات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والقرارات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الادارية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التي يمنحها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اياه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قانون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اخر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تجاه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شخص يعتبره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مسؤولا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عن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ايقاع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الضرر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بالاشجار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والمزروعات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19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يجوز للحاكم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الاداري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يحيل الشكوى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المحكمة النظامية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اذا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راى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ان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الجريمة الواقعة خطيرة لدرجة لا تكون معها العقوبة التي يمكن فرضها بموجب هذا القانون كافية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20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يلغى قانون صيانة المزروعات والغراس رقم (20) لسنة 1937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المادة 21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رئيس الوزراء والوزراء مكلفون بتنفيذ </w:t>
      </w:r>
      <w:proofErr w:type="spellStart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>احكام</w:t>
      </w:r>
      <w:proofErr w:type="spellEnd"/>
      <w:r w:rsidRPr="00444C75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هذا القانون .</w:t>
      </w: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444C75" w:rsidRPr="00444C75" w:rsidRDefault="00444C75" w:rsidP="00444C75">
      <w:pPr>
        <w:bidi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sectPr w:rsidR="00444C75" w:rsidRPr="00444C7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20"/>
  <w:characterSpacingControl w:val="doNotCompress"/>
  <w:compat>
    <w:useFELayout/>
  </w:compat>
  <w:rsids>
    <w:rsidRoot w:val="00444C75"/>
    <w:rsid w:val="00444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863</Words>
  <Characters>4921</Characters>
  <Application>Microsoft Office Word</Application>
  <DocSecurity>0</DocSecurity>
  <Lines>41</Lines>
  <Paragraphs>11</Paragraphs>
  <ScaleCrop>false</ScaleCrop>
  <Company/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ayid.al-mashaqbuh</dc:creator>
  <cp:keywords/>
  <dc:description/>
  <cp:lastModifiedBy>ayid.al-mashaqbuh</cp:lastModifiedBy>
  <cp:revision>2</cp:revision>
  <dcterms:created xsi:type="dcterms:W3CDTF">2017-12-27T08:25:00Z</dcterms:created>
  <dcterms:modified xsi:type="dcterms:W3CDTF">2017-12-27T08:31:00Z</dcterms:modified>
</cp:coreProperties>
</file>